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15E" w:rsidRDefault="007F215E" w:rsidP="007F215E">
      <w:pPr>
        <w:spacing w:after="209" w:line="240" w:lineRule="auto"/>
        <w:ind w:right="2"/>
        <w:rPr>
          <w:rFonts w:ascii="Calibri" w:eastAsia="Calibri" w:hAnsi="Calibri" w:cs="Calibri"/>
          <w:color w:val="5B9BD5"/>
        </w:rPr>
      </w:pPr>
      <w:r w:rsidRPr="007F215E">
        <w:rPr>
          <w:rFonts w:ascii="Calibri" w:eastAsia="Calibri" w:hAnsi="Calibri" w:cs="Calibri"/>
          <w:b/>
          <w:color w:val="000000"/>
          <w:sz w:val="28"/>
          <w:szCs w:val="28"/>
        </w:rPr>
        <w:t>PRILOG IV</w:t>
      </w:r>
      <w:r w:rsidRPr="007F215E">
        <w:rPr>
          <w:rFonts w:ascii="Calibri" w:eastAsia="Calibri" w:hAnsi="Calibri" w:cs="Calibri"/>
          <w:b/>
          <w:color w:val="000000"/>
        </w:rPr>
        <w:t xml:space="preserve"> DOKUMENACIJE ZA NADMETANJE</w:t>
      </w:r>
      <w:r w:rsidRPr="007F215E">
        <w:rPr>
          <w:rFonts w:ascii="Calibri" w:eastAsia="Calibri" w:hAnsi="Calibri" w:cs="Calibri"/>
          <w:b/>
        </w:rPr>
        <w:t>/</w:t>
      </w:r>
      <w:r w:rsidRPr="007F215E">
        <w:rPr>
          <w:rFonts w:ascii="Calibri" w:eastAsia="Calibri" w:hAnsi="Calibri" w:cs="Calibri"/>
          <w:sz w:val="28"/>
          <w:szCs w:val="28"/>
        </w:rPr>
        <w:t>ANNEX IV</w:t>
      </w:r>
      <w:r w:rsidRPr="007F215E">
        <w:rPr>
          <w:rFonts w:ascii="Calibri" w:eastAsia="Calibri" w:hAnsi="Calibri" w:cs="Calibri"/>
        </w:rPr>
        <w:t xml:space="preserve"> OF TENDER DOCUMENTATION </w:t>
      </w:r>
      <w:r w:rsidRPr="007F215E">
        <w:rPr>
          <w:rFonts w:ascii="Calibri" w:eastAsia="Calibri" w:hAnsi="Calibri" w:cs="Calibri"/>
          <w:color w:val="000000"/>
        </w:rPr>
        <w:t xml:space="preserve">TROŠKOVNIK/ </w:t>
      </w:r>
      <w:r w:rsidRPr="007F215E">
        <w:rPr>
          <w:rFonts w:ascii="Calibri" w:eastAsia="Calibri" w:hAnsi="Calibri" w:cs="Calibri"/>
          <w:color w:val="5B9BD5"/>
        </w:rPr>
        <w:t xml:space="preserve">FINANCIAL OFFER </w:t>
      </w:r>
    </w:p>
    <w:p w:rsidR="00FB1EF9" w:rsidRPr="00B0304E" w:rsidRDefault="00FB1EF9" w:rsidP="00FB1EF9">
      <w:pPr>
        <w:spacing w:after="209"/>
        <w:ind w:left="284" w:right="2"/>
        <w:rPr>
          <w:rFonts w:cstheme="minorHAnsi"/>
          <w:b/>
          <w:color w:val="FF0000"/>
        </w:rPr>
      </w:pPr>
      <w:r>
        <w:t xml:space="preserve">za Grupu 1/ </w:t>
      </w:r>
      <w:r>
        <w:rPr>
          <w:color w:val="5B9BD4"/>
        </w:rPr>
        <w:t xml:space="preserve">for </w:t>
      </w:r>
      <w:proofErr w:type="spellStart"/>
      <w:r>
        <w:rPr>
          <w:color w:val="5B9BD4"/>
        </w:rPr>
        <w:t>Lot</w:t>
      </w:r>
      <w:proofErr w:type="spellEnd"/>
      <w:r>
        <w:rPr>
          <w:color w:val="5B9BD4"/>
        </w:rPr>
        <w:t xml:space="preserve"> 1 </w:t>
      </w:r>
      <w:r w:rsidRPr="004C28A2">
        <w:rPr>
          <w:rFonts w:cstheme="minorHAnsi"/>
          <w:color w:val="000000"/>
        </w:rPr>
        <w:t xml:space="preserve">– </w:t>
      </w:r>
      <w:r>
        <w:rPr>
          <w:rFonts w:cstheme="minorHAnsi"/>
          <w:color w:val="000000"/>
        </w:rPr>
        <w:t>Oprema za hlađenje</w:t>
      </w:r>
      <w:r w:rsidRPr="004C28A2">
        <w:rPr>
          <w:rFonts w:cstheme="minorHAnsi"/>
          <w:color w:val="000000"/>
        </w:rPr>
        <w:t>/</w:t>
      </w:r>
      <w:proofErr w:type="spellStart"/>
      <w:r w:rsidRPr="004C28A2">
        <w:rPr>
          <w:rFonts w:eastAsia="Calibri"/>
          <w:color w:val="5B9BD5"/>
          <w:lang w:eastAsia="hr-HR"/>
        </w:rPr>
        <w:t>The</w:t>
      </w:r>
      <w:proofErr w:type="spellEnd"/>
      <w:r w:rsidRPr="004C28A2">
        <w:rPr>
          <w:rFonts w:eastAsia="Calibri"/>
          <w:color w:val="5B9BD5"/>
          <w:lang w:eastAsia="hr-HR"/>
        </w:rPr>
        <w:t xml:space="preserve"> </w:t>
      </w:r>
      <w:proofErr w:type="spellStart"/>
      <w:r w:rsidRPr="004C28A2">
        <w:rPr>
          <w:rFonts w:eastAsia="Calibri"/>
          <w:color w:val="5B9BD5"/>
          <w:lang w:eastAsia="hr-HR"/>
        </w:rPr>
        <w:t>cooling</w:t>
      </w:r>
      <w:proofErr w:type="spellEnd"/>
      <w:r w:rsidRPr="004C28A2">
        <w:rPr>
          <w:rFonts w:eastAsia="Calibri"/>
          <w:color w:val="5B9BD5"/>
          <w:lang w:eastAsia="hr-HR"/>
        </w:rPr>
        <w:t xml:space="preserve"> </w:t>
      </w:r>
      <w:proofErr w:type="spellStart"/>
      <w:r w:rsidRPr="004C28A2">
        <w:rPr>
          <w:rFonts w:eastAsia="Calibri"/>
          <w:color w:val="5B9BD5"/>
          <w:lang w:eastAsia="hr-HR"/>
        </w:rPr>
        <w:t>equipment</w:t>
      </w:r>
      <w:proofErr w:type="spellEnd"/>
    </w:p>
    <w:tbl>
      <w:tblPr>
        <w:tblW w:w="13720" w:type="dxa"/>
        <w:tblInd w:w="6" w:type="dxa"/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1102"/>
        <w:gridCol w:w="4140"/>
        <w:gridCol w:w="1390"/>
        <w:gridCol w:w="1154"/>
        <w:gridCol w:w="2976"/>
        <w:gridCol w:w="2958"/>
      </w:tblGrid>
      <w:tr w:rsidR="007F215E" w:rsidRPr="007F215E" w:rsidTr="00314B14">
        <w:trPr>
          <w:trHeight w:val="80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br./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Item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nabave/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Subject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procurement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5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Jedinica mjere/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7F215E" w:rsidRPr="007F215E" w:rsidRDefault="007F215E" w:rsidP="007F215E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Količina/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Quantity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right="49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Jedinična cijena u HRK/EUR (bez PDV-a)/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Ukupna cijena u HRK/EUR</w:t>
            </w:r>
            <w:r w:rsidRPr="007F215E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(bez </w:t>
            </w:r>
          </w:p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PDV-a)/ Total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</w:tr>
      <w:tr w:rsidR="00FB1EF9" w:rsidRPr="007F215E" w:rsidTr="00FF4DE5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1EF9" w:rsidRPr="007F215E" w:rsidRDefault="00FB1EF9" w:rsidP="00FB1EF9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EF9" w:rsidRPr="00C11117" w:rsidRDefault="00024854" w:rsidP="00FB1EF9">
            <w:r w:rsidRPr="00C11117">
              <w:t>Rashladni agregat kondenziran zrakom s integriranim izmjenjivačem topline voda/zrak 700 kw</w:t>
            </w:r>
            <w:r w:rsidRPr="00840D7A">
              <w:t xml:space="preserve"> </w:t>
            </w:r>
            <w:r w:rsidRPr="00840D7A">
              <w:t xml:space="preserve">/ </w:t>
            </w:r>
            <w:proofErr w:type="spellStart"/>
            <w:r w:rsidR="00FB1EF9" w:rsidRPr="00024854">
              <w:rPr>
                <w:color w:val="0070C0"/>
              </w:rPr>
              <w:t>Packaged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air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cooled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chiller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with</w:t>
            </w:r>
            <w:proofErr w:type="spellEnd"/>
            <w:r w:rsidR="00FB1EF9" w:rsidRPr="00024854">
              <w:rPr>
                <w:color w:val="0070C0"/>
              </w:rPr>
              <w:t xml:space="preserve"> free-</w:t>
            </w:r>
            <w:proofErr w:type="spellStart"/>
            <w:r w:rsidR="00FB1EF9" w:rsidRPr="00024854">
              <w:rPr>
                <w:color w:val="0070C0"/>
              </w:rPr>
              <w:t>cooler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integrated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into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the</w:t>
            </w:r>
            <w:proofErr w:type="spellEnd"/>
            <w:r w:rsidR="00FB1EF9" w:rsidRPr="00024854">
              <w:rPr>
                <w:color w:val="0070C0"/>
              </w:rPr>
              <w:t xml:space="preserve"> same </w:t>
            </w:r>
            <w:proofErr w:type="spellStart"/>
            <w:r w:rsidR="00FB1EF9" w:rsidRPr="00024854">
              <w:rPr>
                <w:color w:val="0070C0"/>
              </w:rPr>
              <w:t>frame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D7A" w:rsidRDefault="00840D7A" w:rsidP="00840D7A">
            <w:pPr>
              <w:jc w:val="center"/>
            </w:pPr>
          </w:p>
          <w:p w:rsidR="00FB1EF9" w:rsidRPr="00C11117" w:rsidRDefault="00FB1EF9" w:rsidP="00840D7A">
            <w:pPr>
              <w:jc w:val="center"/>
            </w:pPr>
            <w:r w:rsidRPr="00C11117">
              <w:t>Komplet/Set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EF9" w:rsidRPr="00C11117" w:rsidRDefault="00024854" w:rsidP="00FB1EF9">
            <w:r>
              <w:t xml:space="preserve">      </w:t>
            </w:r>
            <w:r w:rsidR="00FB1EF9" w:rsidRPr="00C11117"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EF9" w:rsidRPr="007F215E" w:rsidRDefault="00FB1EF9" w:rsidP="00FB1EF9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EF9" w:rsidRPr="007F215E" w:rsidRDefault="00FB1EF9" w:rsidP="00FB1EF9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B1EF9" w:rsidRPr="007F215E" w:rsidTr="00FF4DE5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B1EF9" w:rsidRPr="007F215E" w:rsidRDefault="00FB1EF9" w:rsidP="00FB1EF9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EF9" w:rsidRPr="00C11117" w:rsidRDefault="00024854" w:rsidP="00FB1EF9">
            <w:r w:rsidRPr="00C11117">
              <w:t xml:space="preserve">Rashladni agregat kondenziran zrakom s integriranim izmjenjivačem topline voda/zrak 460 kw ( za liniju 4) </w:t>
            </w:r>
            <w:r>
              <w:t>/</w:t>
            </w:r>
            <w:r w:rsidR="00840D7A">
              <w:t xml:space="preserve"> </w:t>
            </w:r>
            <w:proofErr w:type="spellStart"/>
            <w:r w:rsidR="00FB1EF9" w:rsidRPr="00024854">
              <w:rPr>
                <w:color w:val="0070C0"/>
              </w:rPr>
              <w:t>Packaged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air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cooled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chiller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with</w:t>
            </w:r>
            <w:proofErr w:type="spellEnd"/>
            <w:r w:rsidR="00FB1EF9" w:rsidRPr="00024854">
              <w:rPr>
                <w:color w:val="0070C0"/>
              </w:rPr>
              <w:t xml:space="preserve"> free-</w:t>
            </w:r>
            <w:proofErr w:type="spellStart"/>
            <w:r w:rsidR="00FB1EF9" w:rsidRPr="00024854">
              <w:rPr>
                <w:color w:val="0070C0"/>
              </w:rPr>
              <w:t>cooler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integrated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into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  <w:proofErr w:type="spellStart"/>
            <w:r w:rsidR="00FB1EF9" w:rsidRPr="00024854">
              <w:rPr>
                <w:color w:val="0070C0"/>
              </w:rPr>
              <w:t>the</w:t>
            </w:r>
            <w:proofErr w:type="spellEnd"/>
            <w:r w:rsidR="00FB1EF9" w:rsidRPr="00024854">
              <w:rPr>
                <w:color w:val="0070C0"/>
              </w:rPr>
              <w:t xml:space="preserve"> same </w:t>
            </w:r>
            <w:proofErr w:type="spellStart"/>
            <w:r w:rsidR="00FB1EF9" w:rsidRPr="00024854">
              <w:rPr>
                <w:color w:val="0070C0"/>
              </w:rPr>
              <w:t>frame</w:t>
            </w:r>
            <w:proofErr w:type="spellEnd"/>
            <w:r w:rsidR="00FB1EF9" w:rsidRPr="00024854">
              <w:rPr>
                <w:color w:val="0070C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D7A" w:rsidRDefault="00840D7A" w:rsidP="00840D7A">
            <w:pPr>
              <w:jc w:val="center"/>
            </w:pPr>
          </w:p>
          <w:p w:rsidR="00FB1EF9" w:rsidRPr="00686217" w:rsidRDefault="00FB1EF9" w:rsidP="00840D7A">
            <w:pPr>
              <w:jc w:val="center"/>
            </w:pPr>
            <w:r w:rsidRPr="00686217">
              <w:t>Komplet/Set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EF9" w:rsidRDefault="00024854" w:rsidP="00FB1EF9">
            <w:r>
              <w:t xml:space="preserve">       </w:t>
            </w:r>
            <w:r w:rsidR="00FB1EF9" w:rsidRPr="00686217"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EF9" w:rsidRPr="007F215E" w:rsidRDefault="00FB1EF9" w:rsidP="00FB1EF9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EF9" w:rsidRPr="007F215E" w:rsidRDefault="00FB1EF9" w:rsidP="00FB1EF9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F215E" w:rsidRPr="007F215E" w:rsidTr="00314B14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3.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854" w:rsidRPr="00B9566F" w:rsidRDefault="00024854" w:rsidP="00024854">
            <w:pPr>
              <w:spacing w:after="5" w:line="249" w:lineRule="auto"/>
              <w:ind w:left="10" w:hanging="10"/>
              <w:jc w:val="both"/>
              <w:rPr>
                <w:rFonts w:ascii="Calibri" w:hAnsi="Calibri"/>
                <w:color w:val="0070C0"/>
              </w:rPr>
            </w:pPr>
            <w:proofErr w:type="spellStart"/>
            <w:r w:rsidRPr="00B9566F">
              <w:rPr>
                <w:rFonts w:ascii="Calibri" w:hAnsi="Calibri"/>
              </w:rPr>
              <w:t>Packaged</w:t>
            </w:r>
            <w:proofErr w:type="spellEnd"/>
            <w:r w:rsidRPr="00B9566F">
              <w:rPr>
                <w:rFonts w:ascii="Calibri" w:hAnsi="Calibri"/>
              </w:rPr>
              <w:t xml:space="preserve"> </w:t>
            </w:r>
            <w:proofErr w:type="spellStart"/>
            <w:r w:rsidRPr="00B9566F">
              <w:rPr>
                <w:rFonts w:ascii="Calibri" w:hAnsi="Calibri"/>
              </w:rPr>
              <w:t>air</w:t>
            </w:r>
            <w:proofErr w:type="spellEnd"/>
            <w:r w:rsidRPr="00B9566F">
              <w:rPr>
                <w:rFonts w:ascii="Calibri" w:hAnsi="Calibri"/>
              </w:rPr>
              <w:t xml:space="preserve"> </w:t>
            </w:r>
            <w:proofErr w:type="spellStart"/>
            <w:r w:rsidRPr="00B9566F">
              <w:rPr>
                <w:rFonts w:ascii="Calibri" w:hAnsi="Calibri"/>
              </w:rPr>
              <w:t>cooled</w:t>
            </w:r>
            <w:proofErr w:type="spellEnd"/>
            <w:r w:rsidRPr="00B9566F">
              <w:rPr>
                <w:rFonts w:ascii="Calibri" w:hAnsi="Calibri"/>
              </w:rPr>
              <w:t xml:space="preserve"> </w:t>
            </w:r>
            <w:proofErr w:type="spellStart"/>
            <w:r w:rsidRPr="00B9566F">
              <w:rPr>
                <w:rFonts w:ascii="Calibri" w:hAnsi="Calibri"/>
              </w:rPr>
              <w:t>chiller</w:t>
            </w:r>
            <w:proofErr w:type="spellEnd"/>
            <w:r w:rsidRPr="00B9566F">
              <w:rPr>
                <w:rFonts w:ascii="Calibri" w:hAnsi="Calibri"/>
              </w:rPr>
              <w:t xml:space="preserve"> /</w:t>
            </w:r>
            <w:r w:rsidR="00840D7A">
              <w:rPr>
                <w:rFonts w:ascii="Calibri" w:hAnsi="Calibri"/>
              </w:rPr>
              <w:t xml:space="preserve"> </w:t>
            </w:r>
            <w:r w:rsidRPr="00B9566F">
              <w:rPr>
                <w:rFonts w:ascii="Calibri" w:hAnsi="Calibri"/>
                <w:color w:val="0070C0"/>
              </w:rPr>
              <w:t xml:space="preserve">Rashladni agregat 460 kw </w:t>
            </w:r>
          </w:p>
          <w:p w:rsidR="007F215E" w:rsidRPr="007F215E" w:rsidRDefault="007F215E" w:rsidP="007F215E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840D7A">
            <w:pPr>
              <w:spacing w:after="0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Komplet/Set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215E" w:rsidRPr="007F215E" w:rsidRDefault="007F215E" w:rsidP="007F215E">
            <w:pPr>
              <w:spacing w:after="0"/>
              <w:ind w:left="2"/>
              <w:jc w:val="center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279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bez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VAT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281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Iznos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VAT: 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F215E" w:rsidRPr="007F215E" w:rsidTr="00314B14">
        <w:trPr>
          <w:trHeight w:val="277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7F215E" w:rsidRPr="007F215E" w:rsidRDefault="007F215E" w:rsidP="007F215E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s porezom na dodanu vrijednost 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HRK/EUR, VAT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included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: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7F215E" w:rsidRPr="007F215E" w:rsidRDefault="007F215E" w:rsidP="007F21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15E" w:rsidRPr="007F215E" w:rsidRDefault="007F215E" w:rsidP="007F215E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:rsidR="00FB1EF9" w:rsidRDefault="00FB1EF9" w:rsidP="00FA1CB7">
      <w:pPr>
        <w:spacing w:after="209" w:line="240" w:lineRule="auto"/>
        <w:ind w:right="2"/>
        <w:rPr>
          <w:rFonts w:ascii="Calibri" w:eastAsia="Calibri" w:hAnsi="Calibri" w:cs="Calibri"/>
          <w:color w:val="000000"/>
        </w:rPr>
      </w:pPr>
    </w:p>
    <w:p w:rsidR="00FB1EF9" w:rsidRDefault="00FB1EF9" w:rsidP="00FA1CB7">
      <w:pPr>
        <w:spacing w:after="209" w:line="240" w:lineRule="auto"/>
        <w:ind w:right="2"/>
        <w:rPr>
          <w:rFonts w:ascii="Calibri" w:eastAsia="Calibri" w:hAnsi="Calibri" w:cs="Calibri"/>
          <w:color w:val="000000"/>
        </w:rPr>
      </w:pPr>
    </w:p>
    <w:p w:rsidR="00FB1EF9" w:rsidRDefault="00FB1EF9" w:rsidP="00FA1CB7">
      <w:pPr>
        <w:spacing w:after="209" w:line="240" w:lineRule="auto"/>
        <w:ind w:right="2"/>
        <w:rPr>
          <w:rFonts w:ascii="Calibri" w:eastAsia="Calibri" w:hAnsi="Calibri" w:cs="Calibri"/>
          <w:color w:val="000000"/>
        </w:rPr>
      </w:pPr>
    </w:p>
    <w:p w:rsidR="00FA1CB7" w:rsidRPr="00FB1EF9" w:rsidRDefault="007F215E" w:rsidP="00FB1EF9">
      <w:pPr>
        <w:spacing w:after="209"/>
        <w:ind w:left="284" w:right="2"/>
        <w:rPr>
          <w:rFonts w:cstheme="minorHAnsi"/>
          <w:b/>
          <w:color w:val="FF0000"/>
        </w:rPr>
      </w:pPr>
      <w:r w:rsidRPr="007F215E">
        <w:rPr>
          <w:rFonts w:ascii="Calibri" w:eastAsia="Calibri" w:hAnsi="Calibri" w:cs="Calibri"/>
          <w:color w:val="000000"/>
        </w:rPr>
        <w:t xml:space="preserve"> </w:t>
      </w:r>
      <w:r w:rsidR="00FB1EF9">
        <w:t xml:space="preserve">za Grupu 2/ </w:t>
      </w:r>
      <w:r w:rsidR="00FB1EF9">
        <w:rPr>
          <w:color w:val="5B9BD4"/>
        </w:rPr>
        <w:t xml:space="preserve">for </w:t>
      </w:r>
      <w:proofErr w:type="spellStart"/>
      <w:r w:rsidR="00FB1EF9">
        <w:rPr>
          <w:color w:val="5B9BD4"/>
        </w:rPr>
        <w:t>Lot</w:t>
      </w:r>
      <w:proofErr w:type="spellEnd"/>
      <w:r w:rsidR="00FB1EF9">
        <w:rPr>
          <w:color w:val="5B9BD4"/>
        </w:rPr>
        <w:t xml:space="preserve"> 2 </w:t>
      </w:r>
      <w:r w:rsidR="00FB1EF9" w:rsidRPr="004C28A2">
        <w:rPr>
          <w:rFonts w:cstheme="minorHAnsi"/>
          <w:color w:val="000000"/>
        </w:rPr>
        <w:t xml:space="preserve">– </w:t>
      </w:r>
      <w:proofErr w:type="spellStart"/>
      <w:r w:rsidR="00FB1EF9" w:rsidRPr="00265F3A">
        <w:rPr>
          <w:rFonts w:cstheme="minorHAnsi"/>
          <w:lang w:val="en-GB"/>
        </w:rPr>
        <w:t>Sustav</w:t>
      </w:r>
      <w:proofErr w:type="spellEnd"/>
      <w:r w:rsidR="00FB1EF9" w:rsidRPr="00265F3A">
        <w:rPr>
          <w:rFonts w:cstheme="minorHAnsi"/>
          <w:lang w:val="en-GB"/>
        </w:rPr>
        <w:t xml:space="preserve"> </w:t>
      </w:r>
      <w:proofErr w:type="spellStart"/>
      <w:r w:rsidR="00FB1EF9" w:rsidRPr="00265F3A">
        <w:rPr>
          <w:rFonts w:cstheme="minorHAnsi"/>
          <w:lang w:val="en-GB"/>
        </w:rPr>
        <w:t>za</w:t>
      </w:r>
      <w:proofErr w:type="spellEnd"/>
      <w:r w:rsidR="00FB1EF9" w:rsidRPr="00265F3A">
        <w:rPr>
          <w:rFonts w:cstheme="minorHAnsi"/>
          <w:lang w:val="en-GB"/>
        </w:rPr>
        <w:t xml:space="preserve"> </w:t>
      </w:r>
      <w:proofErr w:type="spellStart"/>
      <w:r w:rsidR="00FB1EF9" w:rsidRPr="00265F3A">
        <w:rPr>
          <w:rFonts w:cstheme="minorHAnsi"/>
          <w:lang w:val="en-GB"/>
        </w:rPr>
        <w:t>depaletizaciju</w:t>
      </w:r>
      <w:proofErr w:type="spellEnd"/>
      <w:r w:rsidR="00FB1EF9" w:rsidRPr="00265F3A">
        <w:rPr>
          <w:rFonts w:cstheme="minorHAnsi"/>
          <w:lang w:val="en-GB"/>
        </w:rPr>
        <w:t>/</w:t>
      </w:r>
      <w:proofErr w:type="spellStart"/>
      <w:r w:rsidR="00FB1EF9" w:rsidRPr="00265F3A">
        <w:rPr>
          <w:color w:val="0070C0"/>
        </w:rPr>
        <w:t>The</w:t>
      </w:r>
      <w:proofErr w:type="spellEnd"/>
      <w:r w:rsidR="00FB1EF9" w:rsidRPr="00265F3A">
        <w:rPr>
          <w:color w:val="0070C0"/>
        </w:rPr>
        <w:t xml:space="preserve"> system for </w:t>
      </w:r>
      <w:proofErr w:type="spellStart"/>
      <w:r w:rsidR="00FB1EF9" w:rsidRPr="00265F3A">
        <w:rPr>
          <w:color w:val="0070C0"/>
        </w:rPr>
        <w:t>paltetizing</w:t>
      </w:r>
      <w:proofErr w:type="spellEnd"/>
    </w:p>
    <w:tbl>
      <w:tblPr>
        <w:tblW w:w="13720" w:type="dxa"/>
        <w:tblInd w:w="6" w:type="dxa"/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1102"/>
        <w:gridCol w:w="4140"/>
        <w:gridCol w:w="1390"/>
        <w:gridCol w:w="1154"/>
        <w:gridCol w:w="2976"/>
        <w:gridCol w:w="2958"/>
      </w:tblGrid>
      <w:tr w:rsidR="00FA1CB7" w:rsidRPr="007F215E" w:rsidTr="00C72ED0">
        <w:trPr>
          <w:trHeight w:val="80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FA1CB7" w:rsidRPr="007F215E" w:rsidRDefault="00FA1CB7" w:rsidP="00C72ED0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br./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Item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Predmet nabave/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Subject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procurement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FA1CB7" w:rsidRPr="007F215E" w:rsidRDefault="00FA1CB7" w:rsidP="00C72ED0">
            <w:pPr>
              <w:spacing w:after="0"/>
              <w:ind w:left="5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Jedinica mjere/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FA1CB7" w:rsidRPr="007F215E" w:rsidRDefault="00FA1CB7" w:rsidP="00C72ED0">
            <w:pPr>
              <w:spacing w:after="0"/>
              <w:ind w:left="2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Količina/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Quantity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FA1CB7" w:rsidRPr="007F215E" w:rsidRDefault="00FA1CB7" w:rsidP="00C72ED0">
            <w:pPr>
              <w:spacing w:after="0"/>
              <w:ind w:right="49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Jedinična cijena u HRK/EUR (bez PDV-a)/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Unit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Ukupna cijena u HRK/EUR</w:t>
            </w:r>
            <w:r w:rsidRPr="007F215E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7F215E">
              <w:rPr>
                <w:rFonts w:ascii="Calibri" w:eastAsia="Calibri" w:hAnsi="Calibri" w:cs="Calibri"/>
                <w:color w:val="000000"/>
              </w:rPr>
              <w:t xml:space="preserve">(bez </w:t>
            </w:r>
          </w:p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PDV-a)/ Total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000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0000"/>
              </w:rPr>
              <w:t xml:space="preserve"> VAT </w:t>
            </w:r>
          </w:p>
        </w:tc>
      </w:tr>
      <w:tr w:rsidR="00FA1CB7" w:rsidRPr="007F215E" w:rsidTr="00C72ED0">
        <w:trPr>
          <w:trHeight w:val="817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1CB7" w:rsidRPr="007F215E" w:rsidRDefault="00FA1CB7" w:rsidP="00C72ED0">
            <w:pPr>
              <w:spacing w:after="0"/>
              <w:ind w:left="4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DF4" w:rsidRPr="003C2081" w:rsidRDefault="008A0DF4" w:rsidP="008A0DF4">
            <w:pPr>
              <w:spacing w:after="5" w:line="249" w:lineRule="auto"/>
              <w:ind w:left="62"/>
              <w:rPr>
                <w:rFonts w:eastAsia="Calibri"/>
                <w:color w:val="5B9BD5"/>
                <w:lang w:eastAsia="hr-HR"/>
              </w:rPr>
            </w:pPr>
            <w:r w:rsidRPr="003C2081">
              <w:rPr>
                <w:rFonts w:eastAsia="Calibri"/>
                <w:lang w:eastAsia="hr-HR"/>
              </w:rPr>
              <w:t xml:space="preserve">Sustav za </w:t>
            </w:r>
            <w:proofErr w:type="spellStart"/>
            <w:r w:rsidRPr="003C2081">
              <w:rPr>
                <w:rFonts w:eastAsia="Calibri"/>
                <w:lang w:eastAsia="hr-HR"/>
              </w:rPr>
              <w:t>depaletizaciju</w:t>
            </w:r>
            <w:proofErr w:type="spellEnd"/>
            <w:r w:rsidRPr="003C2081">
              <w:rPr>
                <w:rFonts w:eastAsia="Calibri"/>
                <w:lang w:eastAsia="hr-HR"/>
              </w:rPr>
              <w:t>, skladištenje i transport granulate</w:t>
            </w:r>
            <w:r w:rsidRPr="003C2081">
              <w:rPr>
                <w:rFonts w:eastAsia="Calibri"/>
                <w:color w:val="5B9BD5"/>
                <w:lang w:eastAsia="hr-HR"/>
              </w:rPr>
              <w:t>/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The</w:t>
            </w:r>
            <w:proofErr w:type="spellEnd"/>
            <w:r w:rsidRPr="003C2081">
              <w:rPr>
                <w:rFonts w:eastAsia="Calibri"/>
                <w:color w:val="5B9BD5"/>
                <w:lang w:eastAsia="hr-HR"/>
              </w:rPr>
              <w:t xml:space="preserve"> system for 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palletizing</w:t>
            </w:r>
            <w:proofErr w:type="spellEnd"/>
            <w:r w:rsidRPr="003C2081">
              <w:rPr>
                <w:rFonts w:eastAsia="Calibri"/>
                <w:color w:val="5B9BD5"/>
                <w:lang w:eastAsia="hr-HR"/>
              </w:rPr>
              <w:t xml:space="preserve">, 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storage</w:t>
            </w:r>
            <w:proofErr w:type="spellEnd"/>
            <w:r w:rsidRPr="003C2081">
              <w:rPr>
                <w:rFonts w:eastAsia="Calibri"/>
                <w:color w:val="5B9BD5"/>
                <w:lang w:eastAsia="hr-HR"/>
              </w:rPr>
              <w:t xml:space="preserve"> 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and</w:t>
            </w:r>
            <w:proofErr w:type="spellEnd"/>
            <w:r w:rsidRPr="003C2081">
              <w:rPr>
                <w:rFonts w:eastAsia="Calibri"/>
                <w:color w:val="5B9BD5"/>
                <w:lang w:eastAsia="hr-HR"/>
              </w:rPr>
              <w:t xml:space="preserve"> transport 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of</w:t>
            </w:r>
            <w:proofErr w:type="spellEnd"/>
            <w:r w:rsidRPr="003C2081">
              <w:rPr>
                <w:rFonts w:eastAsia="Calibri"/>
                <w:color w:val="5B9BD5"/>
                <w:lang w:eastAsia="hr-HR"/>
              </w:rPr>
              <w:t xml:space="preserve"> </w:t>
            </w:r>
            <w:proofErr w:type="spellStart"/>
            <w:r w:rsidRPr="003C2081">
              <w:rPr>
                <w:rFonts w:eastAsia="Calibri"/>
                <w:color w:val="5B9BD5"/>
                <w:lang w:eastAsia="hr-HR"/>
              </w:rPr>
              <w:t>granulates</w:t>
            </w:r>
            <w:proofErr w:type="spellEnd"/>
          </w:p>
          <w:p w:rsidR="00FA1CB7" w:rsidRPr="007F215E" w:rsidRDefault="00FA1CB7" w:rsidP="00C72ED0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1CB7" w:rsidRPr="007F215E" w:rsidRDefault="00FA1CB7" w:rsidP="00C72ED0">
            <w:pPr>
              <w:spacing w:after="0"/>
              <w:ind w:left="5"/>
              <w:rPr>
                <w:rFonts w:ascii="Calibri" w:eastAsia="Calibri" w:hAnsi="Calibri" w:cs="Calibri"/>
                <w:color w:val="000000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Komplet/Set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1CB7" w:rsidRPr="007F215E" w:rsidRDefault="00840D7A" w:rsidP="00C72ED0">
            <w:pPr>
              <w:spacing w:after="0"/>
              <w:ind w:left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CB7" w:rsidRPr="007F215E" w:rsidRDefault="00FA1CB7" w:rsidP="00C72ED0">
            <w:pPr>
              <w:spacing w:after="0"/>
              <w:rPr>
                <w:rFonts w:ascii="Calibri" w:eastAsia="Calibri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A1CB7" w:rsidRPr="007F215E" w:rsidTr="00C72ED0">
        <w:trPr>
          <w:trHeight w:val="279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FA1CB7" w:rsidRPr="007F215E" w:rsidRDefault="00FA1CB7" w:rsidP="00C72ED0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bez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net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of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VAT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FA1CB7" w:rsidRPr="007F215E" w:rsidRDefault="00FA1CB7" w:rsidP="00C72ED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FA1CB7" w:rsidRPr="007F215E" w:rsidTr="00C72ED0">
        <w:trPr>
          <w:trHeight w:val="281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FA1CB7" w:rsidRPr="007F215E" w:rsidRDefault="00FA1CB7" w:rsidP="00C72ED0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Iznos poreza na dodanu vrijednost/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VAT: 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FA1CB7" w:rsidRPr="007F215E" w:rsidRDefault="00FA1CB7" w:rsidP="00C72ED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FA1CB7" w:rsidRPr="007F215E" w:rsidTr="00C72ED0">
        <w:trPr>
          <w:trHeight w:val="277"/>
        </w:trPr>
        <w:tc>
          <w:tcPr>
            <w:tcW w:w="7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:rsidR="00FA1CB7" w:rsidRPr="007F215E" w:rsidRDefault="00FA1CB7" w:rsidP="00C72ED0">
            <w:pPr>
              <w:spacing w:after="0"/>
              <w:ind w:left="4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Cijena ponude u HRK/EUR s porezom na dodanu vrijednost / </w:t>
            </w:r>
            <w:r w:rsidRPr="007F215E">
              <w:rPr>
                <w:rFonts w:ascii="Calibri" w:eastAsia="Calibri" w:hAnsi="Calibri" w:cs="Calibri"/>
                <w:color w:val="0070C0"/>
              </w:rPr>
              <w:t xml:space="preserve">Total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price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 HRK/EUR, VAT </w:t>
            </w:r>
            <w:proofErr w:type="spellStart"/>
            <w:r w:rsidRPr="007F215E">
              <w:rPr>
                <w:rFonts w:ascii="Calibri" w:eastAsia="Calibri" w:hAnsi="Calibri" w:cs="Calibri"/>
                <w:color w:val="0070C0"/>
              </w:rPr>
              <w:t>included</w:t>
            </w:r>
            <w:proofErr w:type="spellEnd"/>
            <w:r w:rsidRPr="007F215E">
              <w:rPr>
                <w:rFonts w:ascii="Calibri" w:eastAsia="Calibri" w:hAnsi="Calibri" w:cs="Calibri"/>
                <w:color w:val="0070C0"/>
              </w:rPr>
              <w:t xml:space="preserve">: 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:rsidR="00FA1CB7" w:rsidRPr="007F215E" w:rsidRDefault="00FA1CB7" w:rsidP="00C72ED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CB7" w:rsidRPr="007F215E" w:rsidRDefault="00FA1CB7" w:rsidP="00C72ED0">
            <w:pPr>
              <w:spacing w:after="0"/>
              <w:ind w:left="1"/>
              <w:rPr>
                <w:rFonts w:ascii="Calibri" w:eastAsia="Calibri" w:hAnsi="Calibri" w:cs="Calibri"/>
              </w:rPr>
            </w:pPr>
            <w:r w:rsidRPr="007F215E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:rsidR="007F215E" w:rsidRPr="007F215E" w:rsidRDefault="007F215E" w:rsidP="007F215E">
      <w:pPr>
        <w:spacing w:after="156"/>
        <w:rPr>
          <w:rFonts w:ascii="Calibri" w:eastAsia="Calibri" w:hAnsi="Calibri" w:cs="Calibri"/>
        </w:rPr>
      </w:pPr>
    </w:p>
    <w:p w:rsidR="007F215E" w:rsidRPr="007F215E" w:rsidRDefault="007F215E" w:rsidP="007F215E">
      <w:pPr>
        <w:rPr>
          <w:rFonts w:ascii="Calibri" w:eastAsia="Calibri" w:hAnsi="Calibri" w:cs="Calibri"/>
          <w:color w:val="000000"/>
        </w:rPr>
      </w:pPr>
      <w:r w:rsidRPr="007F215E">
        <w:rPr>
          <w:rFonts w:ascii="Calibri" w:eastAsia="Calibri" w:hAnsi="Calibri" w:cs="Calibri"/>
          <w:color w:val="000000"/>
        </w:rPr>
        <w:t xml:space="preserve"> </w:t>
      </w:r>
    </w:p>
    <w:p w:rsidR="00EA1187" w:rsidRDefault="00EA1187"/>
    <w:sectPr w:rsidR="00EA1187" w:rsidSect="007F21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5E"/>
    <w:rsid w:val="00024854"/>
    <w:rsid w:val="007F215E"/>
    <w:rsid w:val="00840D7A"/>
    <w:rsid w:val="008A0DF4"/>
    <w:rsid w:val="008E2703"/>
    <w:rsid w:val="00EA1187"/>
    <w:rsid w:val="00FA1CB7"/>
    <w:rsid w:val="00FB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9C1A"/>
  <w15:chartTrackingRefBased/>
  <w15:docId w15:val="{9263EDCE-85F4-410B-9A02-CB08CF2E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Nikolina Zigmund</cp:lastModifiedBy>
  <cp:revision>7</cp:revision>
  <dcterms:created xsi:type="dcterms:W3CDTF">2017-11-10T09:53:00Z</dcterms:created>
  <dcterms:modified xsi:type="dcterms:W3CDTF">2018-01-17T10:13:00Z</dcterms:modified>
</cp:coreProperties>
</file>